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4B49A902" w:rsidR="000E0C30" w:rsidRPr="009F39EE" w:rsidRDefault="000777AD" w:rsidP="009F39EE">
      <w:pPr>
        <w:pStyle w:val="IntenseQuote"/>
        <w:spacing w:before="0" w:after="0"/>
        <w:contextualSpacing/>
        <w:rPr>
          <w:rFonts w:ascii="Times New Roman" w:hAnsi="Times New Roman" w:cs="Times New Roman"/>
          <w:color w:val="auto"/>
        </w:rPr>
      </w:pPr>
      <w:r w:rsidRPr="009F39EE">
        <w:rPr>
          <w:rFonts w:ascii="Times New Roman" w:hAnsi="Times New Roman" w:cs="Times New Roman"/>
          <w:color w:val="auto"/>
        </w:rPr>
        <w:t>Beyond PTSD</w:t>
      </w:r>
    </w:p>
    <w:p w14:paraId="63E5983A" w14:textId="77777777" w:rsidR="009F39EE" w:rsidRPr="009F39EE" w:rsidRDefault="009F39EE" w:rsidP="009F39EE">
      <w:pPr>
        <w:contextualSpacing/>
        <w:rPr>
          <w:lang w:eastAsia="ko-KR"/>
        </w:rPr>
      </w:pPr>
    </w:p>
    <w:p w14:paraId="18852B7F" w14:textId="7A0DD57D" w:rsidR="000E0C30" w:rsidRPr="00A62764" w:rsidRDefault="00F92D44" w:rsidP="00A62764">
      <w:pPr>
        <w:pStyle w:val="Heading1"/>
        <w:spacing w:before="0" w:after="0" w:line="240" w:lineRule="auto"/>
        <w:ind w:left="0"/>
        <w:contextualSpacing/>
        <w:jc w:val="center"/>
        <w:rPr>
          <w:rFonts w:ascii="Times New Roman" w:hAnsi="Times New Roman" w:cs="Times New Roman"/>
          <w:color w:val="auto"/>
          <w:sz w:val="36"/>
          <w:szCs w:val="20"/>
        </w:rPr>
      </w:pPr>
      <w:r w:rsidRPr="00A62764">
        <w:rPr>
          <w:rFonts w:ascii="Times New Roman" w:hAnsi="Times New Roman" w:cs="Times New Roman"/>
          <w:color w:val="auto"/>
          <w:sz w:val="36"/>
          <w:szCs w:val="20"/>
        </w:rPr>
        <w:t>What is Continuous Traumatic Stress?</w:t>
      </w:r>
    </w:p>
    <w:p w14:paraId="7FC4163D" w14:textId="77777777" w:rsidR="009F39EE" w:rsidRPr="009F39EE" w:rsidRDefault="009F39EE" w:rsidP="009F39EE">
      <w:pPr>
        <w:contextualSpacing/>
      </w:pPr>
    </w:p>
    <w:p w14:paraId="22132DB0" w14:textId="36BA0522" w:rsidR="00154D29" w:rsidRPr="009F39EE" w:rsidRDefault="00354ED1" w:rsidP="009F39EE">
      <w:pPr>
        <w:ind w:firstLine="720"/>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The narratives of street intervention workers suggest that PTSD and Complex PTSD are incomplete frameworks for capturing the experience of traumatic stress in violence reduction work. The </w:t>
      </w:r>
      <w:r w:rsidR="00560A6A" w:rsidRPr="009F39EE">
        <w:rPr>
          <w:rFonts w:ascii="Times New Roman" w:hAnsi="Times New Roman" w:cs="Times New Roman"/>
          <w:shd w:val="clear" w:color="auto" w:fill="FFFFFF"/>
        </w:rPr>
        <w:t>term Continuous Traumatic Stress</w:t>
      </w:r>
      <w:r w:rsidR="00B22F74">
        <w:rPr>
          <w:rFonts w:ascii="Times New Roman" w:hAnsi="Times New Roman" w:cs="Times New Roman"/>
          <w:shd w:val="clear" w:color="auto" w:fill="FFFFFF"/>
        </w:rPr>
        <w:t xml:space="preserve"> (CTS)</w:t>
      </w:r>
      <w:r w:rsidR="00560A6A" w:rsidRPr="009F39EE">
        <w:rPr>
          <w:rFonts w:ascii="Times New Roman" w:hAnsi="Times New Roman" w:cs="Times New Roman"/>
          <w:shd w:val="clear" w:color="auto" w:fill="FFFFFF"/>
        </w:rPr>
        <w:t xml:space="preserve"> was first proposed by Straker and colleagues</w:t>
      </w:r>
      <w:r w:rsidR="00B22F74">
        <w:rPr>
          <w:rStyle w:val="FootnoteReference"/>
          <w:rFonts w:ascii="Times New Roman" w:hAnsi="Times New Roman" w:cs="Times New Roman"/>
          <w:shd w:val="clear" w:color="auto" w:fill="FFFFFF"/>
        </w:rPr>
        <w:footnoteReference w:id="1"/>
      </w:r>
      <w:r w:rsidR="00560A6A" w:rsidRPr="009F39EE">
        <w:rPr>
          <w:rFonts w:ascii="Times New Roman" w:hAnsi="Times New Roman" w:cs="Times New Roman"/>
          <w:shd w:val="clear" w:color="auto" w:fill="FFFFFF"/>
        </w:rPr>
        <w:t xml:space="preserve">.  </w:t>
      </w:r>
      <w:r w:rsidR="00154D29" w:rsidRPr="009F39EE">
        <w:rPr>
          <w:rFonts w:ascii="Times New Roman" w:hAnsi="Times New Roman" w:cs="Times New Roman"/>
          <w:shd w:val="clear" w:color="auto" w:fill="FFFFFF"/>
        </w:rPr>
        <w:t>While the</w:t>
      </w:r>
      <w:r w:rsidR="00B85121" w:rsidRPr="009F39EE">
        <w:rPr>
          <w:rFonts w:ascii="Times New Roman" w:hAnsi="Times New Roman" w:cs="Times New Roman"/>
          <w:shd w:val="clear" w:color="auto" w:fill="FFFFFF"/>
        </w:rPr>
        <w:t>y share similar symptoms</w:t>
      </w:r>
      <w:r w:rsidR="00154D29" w:rsidRPr="009F39EE">
        <w:rPr>
          <w:rFonts w:ascii="Times New Roman" w:hAnsi="Times New Roman" w:cs="Times New Roman"/>
          <w:shd w:val="clear" w:color="auto" w:fill="FFFFFF"/>
        </w:rPr>
        <w:t>, CTS is differentiated from Complex PTSD (</w:t>
      </w:r>
      <w:proofErr w:type="spellStart"/>
      <w:r w:rsidR="00154D29" w:rsidRPr="009F39EE">
        <w:rPr>
          <w:rFonts w:ascii="Times New Roman" w:hAnsi="Times New Roman" w:cs="Times New Roman"/>
          <w:shd w:val="clear" w:color="auto" w:fill="FFFFFF"/>
        </w:rPr>
        <w:t>cPTSD</w:t>
      </w:r>
      <w:proofErr w:type="spellEnd"/>
      <w:r w:rsidR="00154D29" w:rsidRPr="009F39EE">
        <w:rPr>
          <w:rFonts w:ascii="Times New Roman" w:hAnsi="Times New Roman" w:cs="Times New Roman"/>
          <w:shd w:val="clear" w:color="auto" w:fill="FFFFFF"/>
        </w:rPr>
        <w:t>) in two primary ways: the context in which the threat</w:t>
      </w:r>
      <w:r w:rsidR="00B85121" w:rsidRPr="009F39EE">
        <w:rPr>
          <w:rFonts w:ascii="Times New Roman" w:hAnsi="Times New Roman" w:cs="Times New Roman"/>
          <w:shd w:val="clear" w:color="auto" w:fill="FFFFFF"/>
        </w:rPr>
        <w:t xml:space="preserve"> of harm</w:t>
      </w:r>
      <w:r w:rsidR="00154D29" w:rsidRPr="009F39EE">
        <w:rPr>
          <w:rFonts w:ascii="Times New Roman" w:hAnsi="Times New Roman" w:cs="Times New Roman"/>
          <w:shd w:val="clear" w:color="auto" w:fill="FFFFFF"/>
        </w:rPr>
        <w:t xml:space="preserve"> occurs and the </w:t>
      </w:r>
      <w:r w:rsidR="00B85121" w:rsidRPr="009F39EE">
        <w:rPr>
          <w:rFonts w:ascii="Times New Roman" w:hAnsi="Times New Roman" w:cs="Times New Roman"/>
          <w:shd w:val="clear" w:color="auto" w:fill="FFFFFF"/>
        </w:rPr>
        <w:t>fact that the threat of harm is still ongoing in the present or future</w:t>
      </w:r>
      <w:r w:rsidR="00154D29" w:rsidRPr="009F39EE">
        <w:rPr>
          <w:rFonts w:ascii="Times New Roman" w:hAnsi="Times New Roman" w:cs="Times New Roman"/>
          <w:shd w:val="clear" w:color="auto" w:fill="FFFFFF"/>
        </w:rPr>
        <w:t xml:space="preserve">. </w:t>
      </w:r>
    </w:p>
    <w:p w14:paraId="41C9ABC8" w14:textId="77777777" w:rsidR="00154D29" w:rsidRPr="009F39EE" w:rsidRDefault="00154D29" w:rsidP="009F39EE">
      <w:pPr>
        <w:contextualSpacing/>
        <w:rPr>
          <w:rFonts w:ascii="Times New Roman" w:hAnsi="Times New Roman" w:cs="Times New Roman"/>
          <w:shd w:val="clear" w:color="auto" w:fill="FFFFFF"/>
        </w:rPr>
      </w:pPr>
    </w:p>
    <w:p w14:paraId="24F95577" w14:textId="4E2A2182" w:rsidR="00154D29" w:rsidRPr="009F39EE" w:rsidRDefault="00154D29" w:rsidP="009F39EE">
      <w:pPr>
        <w:ind w:firstLine="720"/>
        <w:contextualSpacing/>
        <w:rPr>
          <w:rFonts w:ascii="Times New Roman" w:hAnsi="Times New Roman" w:cs="Times New Roman"/>
          <w:shd w:val="clear" w:color="auto" w:fill="FFFFFF"/>
        </w:rPr>
      </w:pPr>
      <w:r w:rsidRPr="009F39EE">
        <w:rPr>
          <w:rFonts w:ascii="Times New Roman" w:hAnsi="Times New Roman" w:cs="Times New Roman"/>
          <w:shd w:val="clear" w:color="auto" w:fill="FFFFFF"/>
        </w:rPr>
        <w:t xml:space="preserve">In situations of CTS, there is a real, often faceless and unpredictable, yet pervasive and substantive threat of harm in the present or future. This differs from </w:t>
      </w:r>
      <w:proofErr w:type="spellStart"/>
      <w:r w:rsidRPr="009F39EE">
        <w:rPr>
          <w:rFonts w:ascii="Times New Roman" w:hAnsi="Times New Roman" w:cs="Times New Roman"/>
          <w:shd w:val="clear" w:color="auto" w:fill="FFFFFF"/>
        </w:rPr>
        <w:t>cPTSD</w:t>
      </w:r>
      <w:proofErr w:type="spellEnd"/>
      <w:r w:rsidRPr="009F39EE">
        <w:rPr>
          <w:rFonts w:ascii="Times New Roman" w:hAnsi="Times New Roman" w:cs="Times New Roman"/>
          <w:shd w:val="clear" w:color="auto" w:fill="FFFFFF"/>
        </w:rPr>
        <w:t xml:space="preserve"> in that individuals with a history of </w:t>
      </w:r>
      <w:proofErr w:type="spellStart"/>
      <w:r w:rsidRPr="009F39EE">
        <w:rPr>
          <w:rFonts w:ascii="Times New Roman" w:hAnsi="Times New Roman" w:cs="Times New Roman"/>
          <w:shd w:val="clear" w:color="auto" w:fill="FFFFFF"/>
        </w:rPr>
        <w:t>cPTSD</w:t>
      </w:r>
      <w:proofErr w:type="spellEnd"/>
      <w:r w:rsidRPr="009F39EE">
        <w:rPr>
          <w:rFonts w:ascii="Times New Roman" w:hAnsi="Times New Roman" w:cs="Times New Roman"/>
          <w:shd w:val="clear" w:color="auto" w:fill="FFFFFF"/>
        </w:rPr>
        <w:t xml:space="preserve"> often know their perpetrators intimately, and the harm or threat of harm is in the past. In contrast, the legitimacy of an ongoing, faceless threat in CTS </w:t>
      </w:r>
      <w:r w:rsidR="00B85121" w:rsidRPr="009F39EE">
        <w:rPr>
          <w:rFonts w:ascii="Times New Roman" w:hAnsi="Times New Roman" w:cs="Times New Roman"/>
          <w:shd w:val="clear" w:color="auto" w:fill="FFFFFF"/>
        </w:rPr>
        <w:t>leads to</w:t>
      </w:r>
      <w:r w:rsidRPr="009F39EE">
        <w:rPr>
          <w:rFonts w:ascii="Times New Roman" w:hAnsi="Times New Roman" w:cs="Times New Roman"/>
          <w:shd w:val="clear" w:color="auto" w:fill="FFFFFF"/>
        </w:rPr>
        <w:t xml:space="preserve"> individuals </w:t>
      </w:r>
      <w:r w:rsidR="00B85121" w:rsidRPr="009F39EE">
        <w:rPr>
          <w:rFonts w:ascii="Times New Roman" w:hAnsi="Times New Roman" w:cs="Times New Roman"/>
          <w:shd w:val="clear" w:color="auto" w:fill="FFFFFF"/>
        </w:rPr>
        <w:t xml:space="preserve">being primarily worried about </w:t>
      </w:r>
      <w:r w:rsidRPr="009F39EE">
        <w:rPr>
          <w:rFonts w:ascii="Times New Roman" w:hAnsi="Times New Roman" w:cs="Times New Roman"/>
          <w:shd w:val="clear" w:color="auto" w:fill="FFFFFF"/>
        </w:rPr>
        <w:t xml:space="preserve">current or future danger, even if past trauma or symptoms of </w:t>
      </w:r>
      <w:proofErr w:type="spellStart"/>
      <w:r w:rsidRPr="009F39EE">
        <w:rPr>
          <w:rFonts w:ascii="Times New Roman" w:hAnsi="Times New Roman" w:cs="Times New Roman"/>
          <w:shd w:val="clear" w:color="auto" w:fill="FFFFFF"/>
        </w:rPr>
        <w:t>cPTSD</w:t>
      </w:r>
      <w:proofErr w:type="spellEnd"/>
      <w:r w:rsidRPr="009F39EE">
        <w:rPr>
          <w:rFonts w:ascii="Times New Roman" w:hAnsi="Times New Roman" w:cs="Times New Roman"/>
          <w:shd w:val="clear" w:color="auto" w:fill="FFFFFF"/>
        </w:rPr>
        <w:t xml:space="preserve"> </w:t>
      </w:r>
      <w:r w:rsidR="00B85121" w:rsidRPr="009F39EE">
        <w:rPr>
          <w:rFonts w:ascii="Times New Roman" w:hAnsi="Times New Roman" w:cs="Times New Roman"/>
          <w:shd w:val="clear" w:color="auto" w:fill="FFFFFF"/>
        </w:rPr>
        <w:t>co</w:t>
      </w:r>
      <w:r w:rsidRPr="009F39EE">
        <w:rPr>
          <w:rFonts w:ascii="Times New Roman" w:hAnsi="Times New Roman" w:cs="Times New Roman"/>
          <w:shd w:val="clear" w:color="auto" w:fill="FFFFFF"/>
        </w:rPr>
        <w:t>exist. Th</w:t>
      </w:r>
      <w:r w:rsidR="00B85121" w:rsidRPr="009F39EE">
        <w:rPr>
          <w:rFonts w:ascii="Times New Roman" w:hAnsi="Times New Roman" w:cs="Times New Roman"/>
          <w:shd w:val="clear" w:color="auto" w:fill="FFFFFF"/>
        </w:rPr>
        <w:t xml:space="preserve">is is the main difference between symptoms of CTS and </w:t>
      </w:r>
      <w:proofErr w:type="spellStart"/>
      <w:r w:rsidR="00B85121" w:rsidRPr="009F39EE">
        <w:rPr>
          <w:rFonts w:ascii="Times New Roman" w:hAnsi="Times New Roman" w:cs="Times New Roman"/>
          <w:shd w:val="clear" w:color="auto" w:fill="FFFFFF"/>
        </w:rPr>
        <w:t>cPTSD</w:t>
      </w:r>
      <w:proofErr w:type="spellEnd"/>
      <w:r w:rsidR="00B85121" w:rsidRPr="009F39EE">
        <w:rPr>
          <w:rFonts w:ascii="Times New Roman" w:hAnsi="Times New Roman" w:cs="Times New Roman"/>
          <w:shd w:val="clear" w:color="auto" w:fill="FFFFFF"/>
        </w:rPr>
        <w:t xml:space="preserve">: </w:t>
      </w:r>
      <w:r w:rsidRPr="009F39EE">
        <w:rPr>
          <w:rFonts w:ascii="Times New Roman" w:hAnsi="Times New Roman" w:cs="Times New Roman"/>
          <w:shd w:val="clear" w:color="auto" w:fill="FFFFFF"/>
        </w:rPr>
        <w:t xml:space="preserve">individuals suffering from CTS are less likely to </w:t>
      </w:r>
      <w:r w:rsidR="00B85121" w:rsidRPr="009F39EE">
        <w:rPr>
          <w:rFonts w:ascii="Times New Roman" w:hAnsi="Times New Roman" w:cs="Times New Roman"/>
          <w:shd w:val="clear" w:color="auto" w:fill="FFFFFF"/>
        </w:rPr>
        <w:t>complain of</w:t>
      </w:r>
      <w:r w:rsidRPr="009F39EE">
        <w:rPr>
          <w:rFonts w:ascii="Times New Roman" w:hAnsi="Times New Roman" w:cs="Times New Roman"/>
          <w:shd w:val="clear" w:color="auto" w:fill="FFFFFF"/>
        </w:rPr>
        <w:t xml:space="preserve"> intrusive memories. </w:t>
      </w:r>
    </w:p>
    <w:p w14:paraId="3BAC260B" w14:textId="563C4DD6" w:rsidR="00E00C42" w:rsidRPr="009F39EE" w:rsidRDefault="00E00C42" w:rsidP="009F39EE">
      <w:pPr>
        <w:contextualSpacing/>
        <w:rPr>
          <w:rFonts w:ascii="Times New Roman" w:hAnsi="Times New Roman" w:cs="Times New Roman"/>
          <w:shd w:val="clear" w:color="auto" w:fill="FFFFFF"/>
        </w:rPr>
      </w:pPr>
    </w:p>
    <w:p w14:paraId="6282DC6A" w14:textId="4549B9F5" w:rsidR="00E00C42" w:rsidRPr="009F39EE" w:rsidRDefault="00E00C42" w:rsidP="009F39EE">
      <w:pPr>
        <w:ind w:left="1440" w:right="1440"/>
        <w:contextualSpacing/>
        <w:rPr>
          <w:rFonts w:ascii="Times New Roman" w:hAnsi="Times New Roman" w:cs="Times New Roman"/>
          <w:i/>
          <w:iCs/>
          <w:shd w:val="clear" w:color="auto" w:fill="FFFFFF"/>
        </w:rPr>
      </w:pPr>
      <w:r w:rsidRPr="009F39EE">
        <w:rPr>
          <w:rFonts w:ascii="Times New Roman" w:hAnsi="Times New Roman" w:cs="Times New Roman"/>
          <w:i/>
          <w:iCs/>
          <w:shd w:val="clear" w:color="auto" w:fill="FFFFFF"/>
        </w:rPr>
        <w:t xml:space="preserve">There are certain areas in Chicago, it's like, I wouldn't walk a cat through there. But we help them guys there too, so it pushes me but same time, in the back of my head is like, I don't want anybody to pull up and start shooting and I end up getting shot and my family's, you know, bury me or come to see me in the hospital.  You know, to see if I'm </w:t>
      </w:r>
      <w:proofErr w:type="spellStart"/>
      <w:r w:rsidRPr="009F39EE">
        <w:rPr>
          <w:rFonts w:ascii="Times New Roman" w:hAnsi="Times New Roman" w:cs="Times New Roman"/>
          <w:i/>
          <w:iCs/>
          <w:shd w:val="clear" w:color="auto" w:fill="FFFFFF"/>
        </w:rPr>
        <w:t>gonna</w:t>
      </w:r>
      <w:proofErr w:type="spellEnd"/>
      <w:r w:rsidRPr="009F39EE">
        <w:rPr>
          <w:rFonts w:ascii="Times New Roman" w:hAnsi="Times New Roman" w:cs="Times New Roman"/>
          <w:i/>
          <w:iCs/>
          <w:shd w:val="clear" w:color="auto" w:fill="FFFFFF"/>
        </w:rPr>
        <w:t xml:space="preserve"> make it through.</w:t>
      </w:r>
      <w:bookmarkStart w:id="0" w:name="_GoBack"/>
      <w:bookmarkEnd w:id="0"/>
      <w:r w:rsidRPr="009F39EE">
        <w:rPr>
          <w:rFonts w:ascii="Times New Roman" w:hAnsi="Times New Roman" w:cs="Times New Roman"/>
          <w:i/>
          <w:iCs/>
          <w:shd w:val="clear" w:color="auto" w:fill="FFFFFF"/>
        </w:rPr>
        <w:t xml:space="preserve"> I don't want my family going through that. But I know it's a risk that we take every day when we do what we do.</w:t>
      </w:r>
    </w:p>
    <w:p w14:paraId="29F082C7" w14:textId="0AD5CF82" w:rsidR="00E00C42" w:rsidRPr="009F39EE" w:rsidRDefault="00E00C42" w:rsidP="009F39EE">
      <w:pPr>
        <w:contextualSpacing/>
        <w:rPr>
          <w:rFonts w:ascii="Times New Roman" w:hAnsi="Times New Roman" w:cs="Times New Roman"/>
          <w:shd w:val="clear" w:color="auto" w:fill="FFFFFF"/>
        </w:rPr>
      </w:pPr>
    </w:p>
    <w:p w14:paraId="47865F14" w14:textId="0B109006" w:rsidR="00E00C42" w:rsidRPr="009F39EE" w:rsidRDefault="00E00C42" w:rsidP="009F39EE">
      <w:pPr>
        <w:ind w:firstLine="720"/>
        <w:contextualSpacing/>
        <w:rPr>
          <w:rFonts w:ascii="Times New Roman" w:hAnsi="Times New Roman" w:cs="Times New Roman"/>
          <w:shd w:val="clear" w:color="auto" w:fill="FFFFFF"/>
        </w:rPr>
      </w:pPr>
      <w:r w:rsidRPr="009F39EE">
        <w:rPr>
          <w:rFonts w:ascii="Times New Roman" w:hAnsi="Times New Roman" w:cs="Times New Roman"/>
          <w:shd w:val="clear" w:color="auto" w:fill="FFFFFF"/>
        </w:rPr>
        <w:t xml:space="preserve">If one acknowledges that the context in which street outreach workers operate is one of real, ongoing threat, then corresponding psychological and behavioral responses, such as </w:t>
      </w:r>
      <w:r w:rsidR="00B85121" w:rsidRPr="009F39EE">
        <w:rPr>
          <w:rFonts w:ascii="Times New Roman" w:hAnsi="Times New Roman" w:cs="Times New Roman"/>
          <w:shd w:val="clear" w:color="auto" w:fill="FFFFFF"/>
        </w:rPr>
        <w:t>feeling chronically on guard or emotionally reactive</w:t>
      </w:r>
      <w:r w:rsidRPr="009F39EE">
        <w:rPr>
          <w:rFonts w:ascii="Times New Roman" w:hAnsi="Times New Roman" w:cs="Times New Roman"/>
          <w:shd w:val="clear" w:color="auto" w:fill="FFFFFF"/>
        </w:rPr>
        <w:t>, avoid</w:t>
      </w:r>
      <w:r w:rsidR="00B85121" w:rsidRPr="009F39EE">
        <w:rPr>
          <w:rFonts w:ascii="Times New Roman" w:hAnsi="Times New Roman" w:cs="Times New Roman"/>
          <w:shd w:val="clear" w:color="auto" w:fill="FFFFFF"/>
        </w:rPr>
        <w:t>ing objectively safe situations,</w:t>
      </w:r>
      <w:r w:rsidRPr="009F39EE">
        <w:rPr>
          <w:rFonts w:ascii="Times New Roman" w:hAnsi="Times New Roman" w:cs="Times New Roman"/>
          <w:shd w:val="clear" w:color="auto" w:fill="FFFFFF"/>
        </w:rPr>
        <w:t xml:space="preserve"> or </w:t>
      </w:r>
      <w:r w:rsidR="00B85121" w:rsidRPr="009F39EE">
        <w:rPr>
          <w:rFonts w:ascii="Times New Roman" w:hAnsi="Times New Roman" w:cs="Times New Roman"/>
          <w:shd w:val="clear" w:color="auto" w:fill="FFFFFF"/>
        </w:rPr>
        <w:t>having</w:t>
      </w:r>
      <w:r w:rsidR="00972A2E" w:rsidRPr="009F39EE">
        <w:rPr>
          <w:rFonts w:ascii="Times New Roman" w:hAnsi="Times New Roman" w:cs="Times New Roman"/>
          <w:shd w:val="clear" w:color="auto" w:fill="FFFFFF"/>
        </w:rPr>
        <w:t xml:space="preserve"> a</w:t>
      </w:r>
      <w:r w:rsidRPr="009F39EE">
        <w:rPr>
          <w:rFonts w:ascii="Times New Roman" w:hAnsi="Times New Roman" w:cs="Times New Roman"/>
          <w:shd w:val="clear" w:color="auto" w:fill="FFFFFF"/>
        </w:rPr>
        <w:t xml:space="preserve"> rigid worldview</w:t>
      </w:r>
      <w:r w:rsidR="00B85121" w:rsidRPr="009F39EE">
        <w:rPr>
          <w:rFonts w:ascii="Times New Roman" w:hAnsi="Times New Roman" w:cs="Times New Roman"/>
          <w:shd w:val="clear" w:color="auto" w:fill="FFFFFF"/>
        </w:rPr>
        <w:t xml:space="preserve"> (viewing things as “black and white”, “all or nothing”, or </w:t>
      </w:r>
      <w:r w:rsidR="00972A2E" w:rsidRPr="009F39EE">
        <w:rPr>
          <w:rFonts w:ascii="Times New Roman" w:hAnsi="Times New Roman" w:cs="Times New Roman"/>
          <w:shd w:val="clear" w:color="auto" w:fill="FFFFFF"/>
        </w:rPr>
        <w:t>holding tightly onto</w:t>
      </w:r>
      <w:r w:rsidR="00B85121" w:rsidRPr="009F39EE">
        <w:rPr>
          <w:rFonts w:ascii="Times New Roman" w:hAnsi="Times New Roman" w:cs="Times New Roman"/>
          <w:shd w:val="clear" w:color="auto" w:fill="FFFFFF"/>
        </w:rPr>
        <w:t xml:space="preserve"> other extreme beliefs)</w:t>
      </w:r>
      <w:r w:rsidRPr="009F39EE">
        <w:rPr>
          <w:rFonts w:ascii="Times New Roman" w:hAnsi="Times New Roman" w:cs="Times New Roman"/>
          <w:shd w:val="clear" w:color="auto" w:fill="FFFFFF"/>
        </w:rPr>
        <w:t>, may be seen as an adaptive response given the primary human goal of survival.</w:t>
      </w:r>
      <w:r w:rsidR="003724B9" w:rsidRPr="009F39EE">
        <w:rPr>
          <w:rFonts w:ascii="Times New Roman" w:hAnsi="Times New Roman" w:cs="Times New Roman"/>
          <w:shd w:val="clear" w:color="auto" w:fill="FFFFFF"/>
        </w:rPr>
        <w:t xml:space="preserve"> </w:t>
      </w:r>
      <w:r w:rsidRPr="009F39EE">
        <w:rPr>
          <w:rFonts w:ascii="Times New Roman" w:hAnsi="Times New Roman" w:cs="Times New Roman"/>
          <w:shd w:val="clear" w:color="auto" w:fill="FFFFFF"/>
        </w:rPr>
        <w:t>Rather than viewing the individual’s responses as p</w:t>
      </w:r>
      <w:r w:rsidR="00972A2E" w:rsidRPr="009F39EE">
        <w:rPr>
          <w:rFonts w:ascii="Times New Roman" w:hAnsi="Times New Roman" w:cs="Times New Roman"/>
          <w:shd w:val="clear" w:color="auto" w:fill="FFFFFF"/>
        </w:rPr>
        <w:t>roblematic</w:t>
      </w:r>
      <w:r w:rsidRPr="009F39EE">
        <w:rPr>
          <w:rFonts w:ascii="Times New Roman" w:hAnsi="Times New Roman" w:cs="Times New Roman"/>
          <w:shd w:val="clear" w:color="auto" w:fill="FFFFFF"/>
        </w:rPr>
        <w:t>, it is the</w:t>
      </w:r>
      <w:r w:rsidR="00972A2E" w:rsidRPr="009F39EE">
        <w:rPr>
          <w:rFonts w:ascii="Times New Roman" w:hAnsi="Times New Roman" w:cs="Times New Roman"/>
          <w:shd w:val="clear" w:color="auto" w:fill="FFFFFF"/>
        </w:rPr>
        <w:t xml:space="preserve"> problematic</w:t>
      </w:r>
      <w:r w:rsidRPr="009F39EE">
        <w:rPr>
          <w:rFonts w:ascii="Times New Roman" w:hAnsi="Times New Roman" w:cs="Times New Roman"/>
          <w:shd w:val="clear" w:color="auto" w:fill="FFFFFF"/>
        </w:rPr>
        <w:t xml:space="preserve"> context which</w:t>
      </w:r>
      <w:r w:rsidR="00972A2E" w:rsidRPr="009F39EE">
        <w:rPr>
          <w:rFonts w:ascii="Times New Roman" w:hAnsi="Times New Roman" w:cs="Times New Roman"/>
          <w:shd w:val="clear" w:color="auto" w:fill="FFFFFF"/>
        </w:rPr>
        <w:t xml:space="preserve"> is leading to these behaviors, and the behaviors ultimately make sense given the circumstances.</w:t>
      </w:r>
    </w:p>
    <w:p w14:paraId="60AE7759" w14:textId="20257776" w:rsidR="003724B9" w:rsidRPr="009F39EE" w:rsidRDefault="003724B9" w:rsidP="009F39EE">
      <w:pPr>
        <w:contextualSpacing/>
        <w:rPr>
          <w:rFonts w:ascii="Times New Roman" w:hAnsi="Times New Roman" w:cs="Times New Roman"/>
          <w:shd w:val="clear" w:color="auto" w:fill="FFFFFF"/>
        </w:rPr>
      </w:pPr>
    </w:p>
    <w:p w14:paraId="2A45047E" w14:textId="18CDA232" w:rsidR="003724B9" w:rsidRPr="009F39EE" w:rsidRDefault="00972A2E" w:rsidP="009F39EE">
      <w:pPr>
        <w:ind w:firstLine="720"/>
        <w:contextualSpacing/>
        <w:rPr>
          <w:rFonts w:ascii="Times New Roman" w:hAnsi="Times New Roman" w:cs="Times New Roman"/>
          <w:shd w:val="clear" w:color="auto" w:fill="FFFFFF"/>
        </w:rPr>
      </w:pPr>
      <w:r w:rsidRPr="009F39EE">
        <w:rPr>
          <w:rFonts w:ascii="Times New Roman" w:hAnsi="Times New Roman" w:cs="Times New Roman"/>
          <w:shd w:val="clear" w:color="auto" w:fill="FFFFFF"/>
        </w:rPr>
        <w:t>An a</w:t>
      </w:r>
      <w:r w:rsidR="003724B9" w:rsidRPr="009F39EE">
        <w:rPr>
          <w:rFonts w:ascii="Times New Roman" w:hAnsi="Times New Roman" w:cs="Times New Roman"/>
          <w:shd w:val="clear" w:color="auto" w:fill="FFFFFF"/>
        </w:rPr>
        <w:t xml:space="preserve">dditional defining factor of CTS </w:t>
      </w:r>
      <w:r w:rsidRPr="009F39EE">
        <w:rPr>
          <w:rFonts w:ascii="Times New Roman" w:hAnsi="Times New Roman" w:cs="Times New Roman"/>
          <w:shd w:val="clear" w:color="auto" w:fill="FFFFFF"/>
        </w:rPr>
        <w:t xml:space="preserve">is that it </w:t>
      </w:r>
      <w:r w:rsidR="003724B9" w:rsidRPr="009F39EE">
        <w:rPr>
          <w:rFonts w:ascii="Times New Roman" w:hAnsi="Times New Roman" w:cs="Times New Roman"/>
          <w:shd w:val="clear" w:color="auto" w:fill="FFFFFF"/>
        </w:rPr>
        <w:t xml:space="preserve">is experienced primarily by systematically oppressed, deprived, and marginalized populations in communities where there is a failure of </w:t>
      </w:r>
      <w:r w:rsidR="00F81990" w:rsidRPr="009F39EE">
        <w:rPr>
          <w:rFonts w:ascii="Times New Roman" w:hAnsi="Times New Roman" w:cs="Times New Roman"/>
          <w:shd w:val="clear" w:color="auto" w:fill="FFFFFF"/>
        </w:rPr>
        <w:t xml:space="preserve">the </w:t>
      </w:r>
      <w:r w:rsidR="003724B9" w:rsidRPr="009F39EE">
        <w:rPr>
          <w:rFonts w:ascii="Times New Roman" w:hAnsi="Times New Roman" w:cs="Times New Roman"/>
          <w:shd w:val="clear" w:color="auto" w:fill="FFFFFF"/>
        </w:rPr>
        <w:t xml:space="preserve">usual systems of law and order to provide protection due to ineffectiveness, lack of capacity, or </w:t>
      </w:r>
      <w:r w:rsidR="003724B9" w:rsidRPr="009F39EE">
        <w:rPr>
          <w:rFonts w:ascii="Times New Roman" w:hAnsi="Times New Roman" w:cs="Times New Roman"/>
          <w:shd w:val="clear" w:color="auto" w:fill="FFFFFF"/>
        </w:rPr>
        <w:lastRenderedPageBreak/>
        <w:t>corruption</w:t>
      </w:r>
      <w:r w:rsidR="00B22F74">
        <w:rPr>
          <w:rStyle w:val="FootnoteReference"/>
          <w:rFonts w:ascii="Times New Roman" w:hAnsi="Times New Roman" w:cs="Times New Roman"/>
          <w:shd w:val="clear" w:color="auto" w:fill="FFFFFF"/>
        </w:rPr>
        <w:footnoteReference w:id="2"/>
      </w:r>
      <w:r w:rsidR="003724B9" w:rsidRPr="009F39EE">
        <w:rPr>
          <w:rFonts w:ascii="Times New Roman" w:hAnsi="Times New Roman" w:cs="Times New Roman"/>
          <w:shd w:val="clear" w:color="auto" w:fill="FFFFFF"/>
        </w:rPr>
        <w:t>.</w:t>
      </w:r>
      <w:r w:rsidRPr="009F39EE">
        <w:rPr>
          <w:rFonts w:ascii="Times New Roman" w:hAnsi="Times New Roman" w:cs="Times New Roman"/>
          <w:shd w:val="clear" w:color="auto" w:fill="FFFFFF"/>
        </w:rPr>
        <w:t xml:space="preserve">  </w:t>
      </w:r>
      <w:r w:rsidR="00F81990" w:rsidRPr="009F39EE">
        <w:rPr>
          <w:rFonts w:ascii="Times New Roman" w:hAnsi="Times New Roman" w:cs="Times New Roman"/>
          <w:shd w:val="clear" w:color="auto" w:fill="FFFFFF"/>
        </w:rPr>
        <w:t xml:space="preserve">In other words, individuals who experience CTS often have a long history of being harmed and </w:t>
      </w:r>
      <w:r w:rsidRPr="009F39EE">
        <w:rPr>
          <w:rFonts w:ascii="Times New Roman" w:hAnsi="Times New Roman" w:cs="Times New Roman"/>
          <w:shd w:val="clear" w:color="auto" w:fill="FFFFFF"/>
        </w:rPr>
        <w:t>the means through which most communities maintain law, order, and safety (such as the police) do not work f</w:t>
      </w:r>
      <w:r w:rsidR="00F81990" w:rsidRPr="009F39EE">
        <w:rPr>
          <w:rFonts w:ascii="Times New Roman" w:hAnsi="Times New Roman" w:cs="Times New Roman"/>
          <w:shd w:val="clear" w:color="auto" w:fill="FFFFFF"/>
        </w:rPr>
        <w:t>or them</w:t>
      </w:r>
      <w:r w:rsidRPr="009F39EE">
        <w:rPr>
          <w:rFonts w:ascii="Times New Roman" w:hAnsi="Times New Roman" w:cs="Times New Roman"/>
          <w:shd w:val="clear" w:color="auto" w:fill="FFFFFF"/>
        </w:rPr>
        <w:t>.</w:t>
      </w:r>
    </w:p>
    <w:p w14:paraId="6AD63E89" w14:textId="3260EADB" w:rsidR="000E0C30" w:rsidRDefault="000E0C30" w:rsidP="009F39EE">
      <w:pPr>
        <w:pStyle w:val="Heading1"/>
        <w:spacing w:before="0" w:after="0" w:line="240" w:lineRule="auto"/>
        <w:ind w:left="0"/>
        <w:contextualSpacing/>
        <w:jc w:val="center"/>
        <w:rPr>
          <w:rFonts w:ascii="Times New Roman" w:hAnsi="Times New Roman" w:cs="Times New Roman"/>
          <w:color w:val="auto"/>
          <w:sz w:val="36"/>
          <w:szCs w:val="20"/>
        </w:rPr>
      </w:pPr>
      <w:r w:rsidRPr="009F39EE">
        <w:rPr>
          <w:rFonts w:ascii="Times New Roman" w:hAnsi="Times New Roman" w:cs="Times New Roman"/>
          <w:color w:val="auto"/>
          <w:sz w:val="36"/>
          <w:szCs w:val="20"/>
        </w:rPr>
        <w:t xml:space="preserve">Food </w:t>
      </w:r>
      <w:r w:rsidR="009F39EE">
        <w:rPr>
          <w:rFonts w:ascii="Times New Roman" w:hAnsi="Times New Roman" w:cs="Times New Roman"/>
          <w:color w:val="auto"/>
          <w:sz w:val="36"/>
          <w:szCs w:val="20"/>
        </w:rPr>
        <w:t>f</w:t>
      </w:r>
      <w:r w:rsidRPr="009F39EE">
        <w:rPr>
          <w:rFonts w:ascii="Times New Roman" w:hAnsi="Times New Roman" w:cs="Times New Roman"/>
          <w:color w:val="auto"/>
          <w:sz w:val="36"/>
          <w:szCs w:val="20"/>
        </w:rPr>
        <w:t>or Thought</w:t>
      </w:r>
    </w:p>
    <w:p w14:paraId="58EBDE38" w14:textId="77777777" w:rsidR="009F39EE" w:rsidRPr="009F39EE" w:rsidRDefault="009F39EE" w:rsidP="009F39EE"/>
    <w:p w14:paraId="382A0B93" w14:textId="28896ECB" w:rsidR="000E0C30" w:rsidRPr="009F39EE" w:rsidRDefault="00F81990" w:rsidP="009F39EE">
      <w:pPr>
        <w:pStyle w:val="ListParagraph"/>
        <w:numPr>
          <w:ilvl w:val="1"/>
          <w:numId w:val="9"/>
        </w:numPr>
        <w:ind w:right="720"/>
        <w:rPr>
          <w:rFonts w:ascii="Times New Roman" w:hAnsi="Times New Roman" w:cs="Times New Roman"/>
        </w:rPr>
      </w:pPr>
      <w:r w:rsidRPr="009F39EE">
        <w:rPr>
          <w:rFonts w:ascii="Times New Roman" w:hAnsi="Times New Roman" w:cs="Times New Roman"/>
        </w:rPr>
        <w:t xml:space="preserve">Does your team express or acknowledge concerns about their safety in their work? If yes, how and when do they express anxiety about the fear of being harmed? How have you/leadership responded when it was expressed? If no, do you think it is because they don’t have concerns about their safety, or don’t feel comfortable expressing it?  </w:t>
      </w:r>
    </w:p>
    <w:p w14:paraId="400ADF58" w14:textId="66BC482A" w:rsidR="000E0C30" w:rsidRPr="009F39EE" w:rsidRDefault="003724B9" w:rsidP="009F39EE">
      <w:pPr>
        <w:pStyle w:val="ListParagraph"/>
        <w:numPr>
          <w:ilvl w:val="1"/>
          <w:numId w:val="9"/>
        </w:numPr>
        <w:ind w:right="720"/>
        <w:rPr>
          <w:rFonts w:ascii="Times New Roman" w:hAnsi="Times New Roman" w:cs="Times New Roman"/>
        </w:rPr>
      </w:pPr>
      <w:r w:rsidRPr="009F39EE">
        <w:rPr>
          <w:rFonts w:ascii="Times New Roman" w:hAnsi="Times New Roman" w:cs="Times New Roman"/>
        </w:rPr>
        <w:t xml:space="preserve">What are some ways in which it could be seen as adaptive to be </w:t>
      </w:r>
      <w:r w:rsidR="00F81990" w:rsidRPr="009F39EE">
        <w:rPr>
          <w:rFonts w:ascii="Times New Roman" w:hAnsi="Times New Roman" w:cs="Times New Roman"/>
        </w:rPr>
        <w:t>constantly on guard</w:t>
      </w:r>
      <w:r w:rsidRPr="009F39EE">
        <w:rPr>
          <w:rFonts w:ascii="Times New Roman" w:hAnsi="Times New Roman" w:cs="Times New Roman"/>
        </w:rPr>
        <w:t>, avoid seemingly unsafe situations, and</w:t>
      </w:r>
      <w:r w:rsidR="00685616" w:rsidRPr="009F39EE">
        <w:rPr>
          <w:rFonts w:ascii="Times New Roman" w:hAnsi="Times New Roman" w:cs="Times New Roman"/>
        </w:rPr>
        <w:t xml:space="preserve"> view the world </w:t>
      </w:r>
      <w:r w:rsidR="00F81990" w:rsidRPr="009F39EE">
        <w:rPr>
          <w:rFonts w:ascii="Times New Roman" w:hAnsi="Times New Roman" w:cs="Times New Roman"/>
        </w:rPr>
        <w:t>in rigid or “black and white” ways</w:t>
      </w:r>
      <w:r w:rsidR="00685616" w:rsidRPr="009F39EE">
        <w:rPr>
          <w:rFonts w:ascii="Times New Roman" w:hAnsi="Times New Roman" w:cs="Times New Roman"/>
        </w:rPr>
        <w:t>?</w:t>
      </w:r>
    </w:p>
    <w:p w14:paraId="7C26FDBE" w14:textId="7E1CE108" w:rsidR="000E0C30" w:rsidRPr="009F39EE" w:rsidRDefault="00685616" w:rsidP="009F39EE">
      <w:pPr>
        <w:pStyle w:val="ListParagraph"/>
        <w:numPr>
          <w:ilvl w:val="1"/>
          <w:numId w:val="9"/>
        </w:numPr>
        <w:ind w:right="720"/>
        <w:rPr>
          <w:rFonts w:ascii="Times New Roman" w:hAnsi="Times New Roman" w:cs="Times New Roman"/>
        </w:rPr>
      </w:pPr>
      <w:r w:rsidRPr="009F39EE">
        <w:rPr>
          <w:rFonts w:ascii="Times New Roman" w:hAnsi="Times New Roman" w:cs="Times New Roman"/>
        </w:rPr>
        <w:t xml:space="preserve">Participants served by street outreach </w:t>
      </w:r>
      <w:r w:rsidR="001A1D5C" w:rsidRPr="009F39EE">
        <w:rPr>
          <w:rFonts w:ascii="Times New Roman" w:hAnsi="Times New Roman" w:cs="Times New Roman"/>
        </w:rPr>
        <w:t>workers</w:t>
      </w:r>
      <w:r w:rsidRPr="009F39EE">
        <w:rPr>
          <w:rFonts w:ascii="Times New Roman" w:hAnsi="Times New Roman" w:cs="Times New Roman"/>
        </w:rPr>
        <w:t xml:space="preserve"> often share the same fears</w:t>
      </w:r>
      <w:r w:rsidR="001A1D5C" w:rsidRPr="009F39EE">
        <w:rPr>
          <w:rFonts w:ascii="Times New Roman" w:hAnsi="Times New Roman" w:cs="Times New Roman"/>
        </w:rPr>
        <w:t xml:space="preserve"> for their safety</w:t>
      </w:r>
      <w:r w:rsidRPr="009F39EE">
        <w:rPr>
          <w:rFonts w:ascii="Times New Roman" w:hAnsi="Times New Roman" w:cs="Times New Roman"/>
        </w:rPr>
        <w:t xml:space="preserve"> due to their experience living in a community with chronic violence.  What similarities do you see between the participants your organization serves and your employees in regards to how they cope with </w:t>
      </w:r>
      <w:r w:rsidR="001A1D5C" w:rsidRPr="009F39EE">
        <w:rPr>
          <w:rFonts w:ascii="Times New Roman" w:hAnsi="Times New Roman" w:cs="Times New Roman"/>
        </w:rPr>
        <w:t>CTS</w:t>
      </w:r>
      <w:r w:rsidRPr="009F39EE">
        <w:rPr>
          <w:rFonts w:ascii="Times New Roman" w:hAnsi="Times New Roman" w:cs="Times New Roman"/>
        </w:rPr>
        <w:t xml:space="preserve">?  Are there ways in which your organization can use the same or similar tools provided </w:t>
      </w:r>
      <w:r w:rsidR="001A1D5C" w:rsidRPr="009F39EE">
        <w:rPr>
          <w:rFonts w:ascii="Times New Roman" w:hAnsi="Times New Roman" w:cs="Times New Roman"/>
        </w:rPr>
        <w:t xml:space="preserve">to </w:t>
      </w:r>
      <w:r w:rsidRPr="009F39EE">
        <w:rPr>
          <w:rFonts w:ascii="Times New Roman" w:hAnsi="Times New Roman" w:cs="Times New Roman"/>
        </w:rPr>
        <w:t xml:space="preserve">help participants </w:t>
      </w:r>
      <w:r w:rsidR="001A1D5C" w:rsidRPr="009F39EE">
        <w:rPr>
          <w:rFonts w:ascii="Times New Roman" w:hAnsi="Times New Roman" w:cs="Times New Roman"/>
        </w:rPr>
        <w:t>struggling with CTS</w:t>
      </w:r>
      <w:r w:rsidRPr="009F39EE">
        <w:rPr>
          <w:rFonts w:ascii="Times New Roman" w:hAnsi="Times New Roman" w:cs="Times New Roman"/>
        </w:rPr>
        <w:t xml:space="preserve"> in order to </w:t>
      </w:r>
      <w:r w:rsidR="001A1D5C" w:rsidRPr="009F39EE">
        <w:rPr>
          <w:rFonts w:ascii="Times New Roman" w:hAnsi="Times New Roman" w:cs="Times New Roman"/>
        </w:rPr>
        <w:t>address the needs of street outreach workers?</w:t>
      </w:r>
    </w:p>
    <w:p w14:paraId="01D2B4C8" w14:textId="77777777" w:rsidR="00D1010D" w:rsidRPr="000E0C30" w:rsidRDefault="00D1010D" w:rsidP="000E0C30"/>
    <w:sectPr w:rsidR="00D1010D" w:rsidRPr="000E0C30" w:rsidSect="00EE6E42">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F4A70" w16cex:dateUtc="2021-11-23T15: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EC63C" w14:textId="77777777" w:rsidR="0019350E" w:rsidRDefault="0019350E" w:rsidP="007B7AE9">
      <w:r>
        <w:separator/>
      </w:r>
    </w:p>
  </w:endnote>
  <w:endnote w:type="continuationSeparator" w:id="0">
    <w:p w14:paraId="41E35DBE" w14:textId="77777777" w:rsidR="0019350E" w:rsidRDefault="0019350E" w:rsidP="007B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0721" w14:textId="408F1D80" w:rsidR="00B22F74" w:rsidRPr="00B22F74" w:rsidRDefault="00B22F74" w:rsidP="00B22F74">
    <w:pPr>
      <w:shd w:val="clear" w:color="auto" w:fill="FFFFFF"/>
      <w:jc w:val="center"/>
      <w:rPr>
        <w:rFonts w:ascii="Times New Roman" w:eastAsia="Times New Roman" w:hAnsi="Times New Roman" w:cs="Times New Roman"/>
        <w:color w:val="000000"/>
      </w:rPr>
    </w:pPr>
    <w:r w:rsidRPr="00B22F74">
      <w:rPr>
        <w:rFonts w:ascii="Times New Roman" w:eastAsia="Times New Roman" w:hAnsi="Times New Roman" w:cs="Times New Roman"/>
        <w:bCs/>
        <w:color w:val="000000"/>
      </w:rPr>
      <w:t>This material was downloaded from </w:t>
    </w:r>
    <w:hyperlink r:id="rId1" w:tgtFrame="_blank" w:history="1">
      <w:r w:rsidRPr="00B22F74">
        <w:rPr>
          <w:rFonts w:ascii="Times New Roman" w:eastAsia="Times New Roman" w:hAnsi="Times New Roman" w:cs="Times New Roman"/>
          <w:bCs/>
          <w:color w:val="1155CC"/>
          <w:u w:val="single"/>
        </w:rPr>
        <w:t>www.streetsupport.org</w:t>
      </w:r>
    </w:hyperlink>
  </w:p>
  <w:p w14:paraId="57B2DA80" w14:textId="4EA58B4D" w:rsidR="007B7AE9" w:rsidRPr="00B22F74" w:rsidRDefault="00B22F74" w:rsidP="00B22F74">
    <w:pPr>
      <w:shd w:val="clear" w:color="auto" w:fill="FFFFFF"/>
      <w:jc w:val="center"/>
      <w:rPr>
        <w:rFonts w:ascii="Times New Roman" w:eastAsia="Times New Roman" w:hAnsi="Times New Roman" w:cs="Times New Roman"/>
        <w:color w:val="000000"/>
      </w:rPr>
    </w:pPr>
    <w:r w:rsidRPr="00B22F74">
      <w:rPr>
        <w:rFonts w:ascii="Times New Roman" w:eastAsia="Times New Roman" w:hAnsi="Times New Roman" w:cs="Times New Roman"/>
        <w:bCs/>
        <w:color w:val="000000"/>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77923" w14:textId="77777777" w:rsidR="0019350E" w:rsidRDefault="0019350E" w:rsidP="007B7AE9">
      <w:r>
        <w:separator/>
      </w:r>
    </w:p>
  </w:footnote>
  <w:footnote w:type="continuationSeparator" w:id="0">
    <w:p w14:paraId="38C9EB08" w14:textId="77777777" w:rsidR="0019350E" w:rsidRDefault="0019350E" w:rsidP="007B7AE9">
      <w:r>
        <w:continuationSeparator/>
      </w:r>
    </w:p>
  </w:footnote>
  <w:footnote w:id="1">
    <w:p w14:paraId="2C9ED05A" w14:textId="2F806ECC" w:rsidR="00B22F74" w:rsidRPr="00B22F74" w:rsidRDefault="00B22F74" w:rsidP="00B22F74">
      <w:pPr>
        <w:rPr>
          <w:rFonts w:ascii="Times New Roman" w:eastAsia="Times New Roman" w:hAnsi="Times New Roman" w:cs="Times New Roman"/>
          <w:sz w:val="18"/>
          <w:szCs w:val="18"/>
        </w:rPr>
      </w:pPr>
      <w:r w:rsidRPr="00B22F74">
        <w:rPr>
          <w:rStyle w:val="FootnoteReference"/>
          <w:rFonts w:ascii="Times New Roman" w:hAnsi="Times New Roman" w:cs="Times New Roman"/>
          <w:sz w:val="18"/>
          <w:szCs w:val="18"/>
        </w:rPr>
        <w:footnoteRef/>
      </w:r>
      <w:r w:rsidRPr="00B22F74">
        <w:rPr>
          <w:rFonts w:ascii="Times New Roman" w:hAnsi="Times New Roman" w:cs="Times New Roman"/>
          <w:sz w:val="18"/>
          <w:szCs w:val="18"/>
        </w:rPr>
        <w:t xml:space="preserve"> </w:t>
      </w:r>
      <w:r w:rsidRPr="00B22F74">
        <w:rPr>
          <w:rFonts w:ascii="Times New Roman" w:eastAsia="Times New Roman" w:hAnsi="Times New Roman" w:cs="Times New Roman"/>
          <w:sz w:val="18"/>
          <w:szCs w:val="18"/>
        </w:rPr>
        <w:t>Straker, G., &amp; the Sanctuaries Counselling Team. (1987). The continuous traumatic stress syndrome: The single therapeutic interview. Psychology in Society, 8, 48 –78.</w:t>
      </w:r>
    </w:p>
  </w:footnote>
  <w:footnote w:id="2">
    <w:p w14:paraId="3A66BCAB" w14:textId="184E8EEC" w:rsidR="00B22F74" w:rsidRPr="00B22F74" w:rsidRDefault="00B22F74" w:rsidP="00B22F74">
      <w:pPr>
        <w:rPr>
          <w:rFonts w:ascii="Times New Roman" w:eastAsia="Times New Roman" w:hAnsi="Times New Roman" w:cs="Times New Roman"/>
          <w:sz w:val="18"/>
          <w:szCs w:val="18"/>
        </w:rPr>
      </w:pPr>
      <w:r w:rsidRPr="00B22F74">
        <w:rPr>
          <w:rStyle w:val="FootnoteReference"/>
          <w:rFonts w:ascii="Times New Roman" w:hAnsi="Times New Roman" w:cs="Times New Roman"/>
          <w:sz w:val="18"/>
          <w:szCs w:val="18"/>
        </w:rPr>
        <w:footnoteRef/>
      </w:r>
      <w:r w:rsidRPr="00B22F74">
        <w:rPr>
          <w:rFonts w:ascii="Times New Roman" w:hAnsi="Times New Roman" w:cs="Times New Roman"/>
          <w:sz w:val="18"/>
          <w:szCs w:val="18"/>
        </w:rPr>
        <w:t xml:space="preserve"> </w:t>
      </w:r>
      <w:r w:rsidRPr="00B22F74">
        <w:rPr>
          <w:rFonts w:ascii="Times New Roman" w:eastAsia="Times New Roman" w:hAnsi="Times New Roman" w:cs="Times New Roman"/>
          <w:color w:val="333333"/>
          <w:sz w:val="18"/>
          <w:szCs w:val="18"/>
          <w:shd w:val="clear" w:color="auto" w:fill="FFFFFF"/>
        </w:rPr>
        <w:t xml:space="preserve">Eagle, G., &amp; </w:t>
      </w:r>
      <w:proofErr w:type="spellStart"/>
      <w:r w:rsidRPr="00B22F74">
        <w:rPr>
          <w:rFonts w:ascii="Times New Roman" w:eastAsia="Times New Roman" w:hAnsi="Times New Roman" w:cs="Times New Roman"/>
          <w:color w:val="333333"/>
          <w:sz w:val="18"/>
          <w:szCs w:val="18"/>
          <w:shd w:val="clear" w:color="auto" w:fill="FFFFFF"/>
        </w:rPr>
        <w:t>Kaminer</w:t>
      </w:r>
      <w:proofErr w:type="spellEnd"/>
      <w:r w:rsidRPr="00B22F74">
        <w:rPr>
          <w:rFonts w:ascii="Times New Roman" w:eastAsia="Times New Roman" w:hAnsi="Times New Roman" w:cs="Times New Roman"/>
          <w:color w:val="333333"/>
          <w:sz w:val="18"/>
          <w:szCs w:val="18"/>
          <w:shd w:val="clear" w:color="auto" w:fill="FFFFFF"/>
        </w:rPr>
        <w:t>, D. (2013). Continuous traumatic stress: Expanding the lexicon of traumatic stress. </w:t>
      </w:r>
      <w:r w:rsidRPr="00B22F74">
        <w:rPr>
          <w:rFonts w:ascii="Times New Roman" w:eastAsia="Times New Roman" w:hAnsi="Times New Roman" w:cs="Times New Roman"/>
          <w:i/>
          <w:iCs/>
          <w:color w:val="333333"/>
          <w:sz w:val="18"/>
          <w:szCs w:val="18"/>
          <w:shd w:val="clear" w:color="auto" w:fill="FFFFFF"/>
        </w:rPr>
        <w:t>Peace and Conflict: Journal of Peace Psychology, 19</w:t>
      </w:r>
      <w:r w:rsidRPr="00B22F74">
        <w:rPr>
          <w:rFonts w:ascii="Times New Roman" w:eastAsia="Times New Roman" w:hAnsi="Times New Roman" w:cs="Times New Roman"/>
          <w:color w:val="333333"/>
          <w:sz w:val="18"/>
          <w:szCs w:val="18"/>
          <w:shd w:val="clear" w:color="auto" w:fill="FFFFFF"/>
        </w:rPr>
        <w:t>(2), 85–99.</w:t>
      </w:r>
      <w:r w:rsidRPr="00B22F74">
        <w:rPr>
          <w:rFonts w:ascii="Times New Roman" w:eastAsia="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8D34" w14:textId="7E6CECFC" w:rsidR="007B7AE9" w:rsidRDefault="007B7AE9">
    <w:pPr>
      <w:pStyle w:val="Header"/>
    </w:pPr>
    <w:r>
      <w:ptab w:relativeTo="margin" w:alignment="center" w:leader="none"/>
    </w:r>
    <w:r w:rsidRPr="00E1348F">
      <w:rPr>
        <w:rStyle w:val="normaltextrun"/>
        <w:rFonts w:ascii="Times New Roman" w:hAnsi="Times New Roman" w:cs="Times New Roman"/>
        <w:b/>
        <w:bCs/>
        <w:color w:val="000000"/>
        <w:bdr w:val="none" w:sz="0" w:space="0" w:color="auto" w:frame="1"/>
      </w:rPr>
      <w:t>Between a Bullet and Its Target</w:t>
    </w:r>
    <w:r>
      <w:rPr>
        <w:rStyle w:val="normaltextrun"/>
        <w:rFonts w:ascii="Times New Roman" w:hAnsi="Times New Roman" w:cs="Times New Roman"/>
        <w:b/>
        <w:bCs/>
        <w:color w:val="000000"/>
        <w:bdr w:val="none" w:sz="0" w:space="0" w:color="auto" w:frame="1"/>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8ED14C7"/>
    <w:multiLevelType w:val="hybridMultilevel"/>
    <w:tmpl w:val="733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6"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8"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9"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1"/>
  </w:num>
  <w:num w:numId="6">
    <w:abstractNumId w:val="0"/>
  </w:num>
  <w:num w:numId="7">
    <w:abstractNumId w:val="7"/>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777AD"/>
    <w:rsid w:val="000A16BD"/>
    <w:rsid w:val="000E0C30"/>
    <w:rsid w:val="00154D29"/>
    <w:rsid w:val="0019350E"/>
    <w:rsid w:val="001A1D5C"/>
    <w:rsid w:val="001C0A6A"/>
    <w:rsid w:val="002937C4"/>
    <w:rsid w:val="00354ED1"/>
    <w:rsid w:val="003724B9"/>
    <w:rsid w:val="00380F37"/>
    <w:rsid w:val="003C7AD7"/>
    <w:rsid w:val="00560A6A"/>
    <w:rsid w:val="005E23A5"/>
    <w:rsid w:val="00685616"/>
    <w:rsid w:val="007B7AE9"/>
    <w:rsid w:val="008B052C"/>
    <w:rsid w:val="008C69C3"/>
    <w:rsid w:val="00926F65"/>
    <w:rsid w:val="00972A2E"/>
    <w:rsid w:val="009F39EE"/>
    <w:rsid w:val="00A62764"/>
    <w:rsid w:val="00A9047E"/>
    <w:rsid w:val="00B22F74"/>
    <w:rsid w:val="00B75A5F"/>
    <w:rsid w:val="00B85121"/>
    <w:rsid w:val="00BF3D96"/>
    <w:rsid w:val="00C52054"/>
    <w:rsid w:val="00CF20E3"/>
    <w:rsid w:val="00D1010D"/>
    <w:rsid w:val="00DB1E27"/>
    <w:rsid w:val="00E00C42"/>
    <w:rsid w:val="00E93BBE"/>
    <w:rsid w:val="00EE6E42"/>
    <w:rsid w:val="00F72154"/>
    <w:rsid w:val="00F81990"/>
    <w:rsid w:val="00F8457E"/>
    <w:rsid w:val="00F92D44"/>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character" w:customStyle="1" w:styleId="highlight">
    <w:name w:val="highlight"/>
    <w:basedOn w:val="DefaultParagraphFont"/>
    <w:rsid w:val="00BF3D96"/>
  </w:style>
  <w:style w:type="character" w:styleId="CommentReference">
    <w:name w:val="annotation reference"/>
    <w:basedOn w:val="DefaultParagraphFont"/>
    <w:uiPriority w:val="99"/>
    <w:semiHidden/>
    <w:unhideWhenUsed/>
    <w:rsid w:val="00B75A5F"/>
    <w:rPr>
      <w:sz w:val="16"/>
      <w:szCs w:val="16"/>
    </w:rPr>
  </w:style>
  <w:style w:type="paragraph" w:styleId="CommentText">
    <w:name w:val="annotation text"/>
    <w:basedOn w:val="Normal"/>
    <w:link w:val="CommentTextChar"/>
    <w:uiPriority w:val="99"/>
    <w:semiHidden/>
    <w:unhideWhenUsed/>
    <w:rsid w:val="00B75A5F"/>
    <w:rPr>
      <w:sz w:val="20"/>
      <w:szCs w:val="20"/>
    </w:rPr>
  </w:style>
  <w:style w:type="character" w:customStyle="1" w:styleId="CommentTextChar">
    <w:name w:val="Comment Text Char"/>
    <w:basedOn w:val="DefaultParagraphFont"/>
    <w:link w:val="CommentText"/>
    <w:uiPriority w:val="99"/>
    <w:semiHidden/>
    <w:rsid w:val="00B75A5F"/>
    <w:rPr>
      <w:sz w:val="20"/>
      <w:szCs w:val="20"/>
    </w:rPr>
  </w:style>
  <w:style w:type="paragraph" w:styleId="CommentSubject">
    <w:name w:val="annotation subject"/>
    <w:basedOn w:val="CommentText"/>
    <w:next w:val="CommentText"/>
    <w:link w:val="CommentSubjectChar"/>
    <w:uiPriority w:val="99"/>
    <w:semiHidden/>
    <w:unhideWhenUsed/>
    <w:rsid w:val="00B75A5F"/>
    <w:rPr>
      <w:b/>
      <w:bCs/>
    </w:rPr>
  </w:style>
  <w:style w:type="character" w:customStyle="1" w:styleId="CommentSubjectChar">
    <w:name w:val="Comment Subject Char"/>
    <w:basedOn w:val="CommentTextChar"/>
    <w:link w:val="CommentSubject"/>
    <w:uiPriority w:val="99"/>
    <w:semiHidden/>
    <w:rsid w:val="00B75A5F"/>
    <w:rPr>
      <w:b/>
      <w:bCs/>
      <w:sz w:val="20"/>
      <w:szCs w:val="20"/>
    </w:rPr>
  </w:style>
  <w:style w:type="paragraph" w:styleId="BalloonText">
    <w:name w:val="Balloon Text"/>
    <w:basedOn w:val="Normal"/>
    <w:link w:val="BalloonTextChar"/>
    <w:uiPriority w:val="99"/>
    <w:semiHidden/>
    <w:unhideWhenUsed/>
    <w:rsid w:val="00B75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A5F"/>
    <w:rPr>
      <w:rFonts w:ascii="Segoe UI" w:hAnsi="Segoe UI" w:cs="Segoe UI"/>
      <w:sz w:val="18"/>
      <w:szCs w:val="18"/>
    </w:rPr>
  </w:style>
  <w:style w:type="paragraph" w:styleId="Header">
    <w:name w:val="header"/>
    <w:basedOn w:val="Normal"/>
    <w:link w:val="HeaderChar"/>
    <w:uiPriority w:val="99"/>
    <w:unhideWhenUsed/>
    <w:rsid w:val="007B7AE9"/>
    <w:pPr>
      <w:tabs>
        <w:tab w:val="center" w:pos="4680"/>
        <w:tab w:val="right" w:pos="9360"/>
      </w:tabs>
    </w:pPr>
  </w:style>
  <w:style w:type="character" w:customStyle="1" w:styleId="HeaderChar">
    <w:name w:val="Header Char"/>
    <w:basedOn w:val="DefaultParagraphFont"/>
    <w:link w:val="Header"/>
    <w:uiPriority w:val="99"/>
    <w:rsid w:val="007B7AE9"/>
  </w:style>
  <w:style w:type="paragraph" w:styleId="Footer">
    <w:name w:val="footer"/>
    <w:basedOn w:val="Normal"/>
    <w:link w:val="FooterChar"/>
    <w:uiPriority w:val="99"/>
    <w:unhideWhenUsed/>
    <w:rsid w:val="007B7AE9"/>
    <w:pPr>
      <w:tabs>
        <w:tab w:val="center" w:pos="4680"/>
        <w:tab w:val="right" w:pos="9360"/>
      </w:tabs>
    </w:pPr>
  </w:style>
  <w:style w:type="character" w:customStyle="1" w:styleId="FooterChar">
    <w:name w:val="Footer Char"/>
    <w:basedOn w:val="DefaultParagraphFont"/>
    <w:link w:val="Footer"/>
    <w:uiPriority w:val="99"/>
    <w:rsid w:val="007B7AE9"/>
  </w:style>
  <w:style w:type="character" w:customStyle="1" w:styleId="normaltextrun">
    <w:name w:val="normaltextrun"/>
    <w:basedOn w:val="DefaultParagraphFont"/>
    <w:rsid w:val="007B7AE9"/>
  </w:style>
  <w:style w:type="paragraph" w:styleId="FootnoteText">
    <w:name w:val="footnote text"/>
    <w:basedOn w:val="Normal"/>
    <w:link w:val="FootnoteTextChar"/>
    <w:uiPriority w:val="99"/>
    <w:semiHidden/>
    <w:unhideWhenUsed/>
    <w:rsid w:val="00B22F74"/>
    <w:rPr>
      <w:sz w:val="20"/>
      <w:szCs w:val="20"/>
    </w:rPr>
  </w:style>
  <w:style w:type="character" w:customStyle="1" w:styleId="FootnoteTextChar">
    <w:name w:val="Footnote Text Char"/>
    <w:basedOn w:val="DefaultParagraphFont"/>
    <w:link w:val="FootnoteText"/>
    <w:uiPriority w:val="99"/>
    <w:semiHidden/>
    <w:rsid w:val="00B22F74"/>
    <w:rPr>
      <w:sz w:val="20"/>
      <w:szCs w:val="20"/>
    </w:rPr>
  </w:style>
  <w:style w:type="character" w:styleId="FootnoteReference">
    <w:name w:val="footnote reference"/>
    <w:basedOn w:val="DefaultParagraphFont"/>
    <w:uiPriority w:val="99"/>
    <w:semiHidden/>
    <w:unhideWhenUsed/>
    <w:rsid w:val="00B22F74"/>
    <w:rPr>
      <w:vertAlign w:val="superscript"/>
    </w:rPr>
  </w:style>
  <w:style w:type="character" w:styleId="Emphasis">
    <w:name w:val="Emphasis"/>
    <w:basedOn w:val="DefaultParagraphFont"/>
    <w:uiPriority w:val="20"/>
    <w:qFormat/>
    <w:rsid w:val="00B22F74"/>
    <w:rPr>
      <w:i/>
      <w:iCs/>
    </w:rPr>
  </w:style>
  <w:style w:type="character" w:styleId="Hyperlink">
    <w:name w:val="Hyperlink"/>
    <w:basedOn w:val="DefaultParagraphFont"/>
    <w:uiPriority w:val="99"/>
    <w:semiHidden/>
    <w:unhideWhenUsed/>
    <w:rsid w:val="00B22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841675">
      <w:bodyDiv w:val="1"/>
      <w:marLeft w:val="0"/>
      <w:marRight w:val="0"/>
      <w:marTop w:val="0"/>
      <w:marBottom w:val="0"/>
      <w:divBdr>
        <w:top w:val="none" w:sz="0" w:space="0" w:color="auto"/>
        <w:left w:val="none" w:sz="0" w:space="0" w:color="auto"/>
        <w:bottom w:val="none" w:sz="0" w:space="0" w:color="auto"/>
        <w:right w:val="none" w:sz="0" w:space="0" w:color="auto"/>
      </w:divBdr>
      <w:divsChild>
        <w:div w:id="1246719390">
          <w:marLeft w:val="0"/>
          <w:marRight w:val="0"/>
          <w:marTop w:val="0"/>
          <w:marBottom w:val="0"/>
          <w:divBdr>
            <w:top w:val="none" w:sz="0" w:space="0" w:color="auto"/>
            <w:left w:val="none" w:sz="0" w:space="0" w:color="auto"/>
            <w:bottom w:val="none" w:sz="0" w:space="0" w:color="auto"/>
            <w:right w:val="none" w:sz="0" w:space="0" w:color="auto"/>
          </w:divBdr>
        </w:div>
        <w:div w:id="1630551205">
          <w:marLeft w:val="0"/>
          <w:marRight w:val="0"/>
          <w:marTop w:val="0"/>
          <w:marBottom w:val="0"/>
          <w:divBdr>
            <w:top w:val="none" w:sz="0" w:space="0" w:color="auto"/>
            <w:left w:val="none" w:sz="0" w:space="0" w:color="auto"/>
            <w:bottom w:val="none" w:sz="0" w:space="0" w:color="auto"/>
            <w:right w:val="none" w:sz="0" w:space="0" w:color="auto"/>
          </w:divBdr>
        </w:div>
      </w:divsChild>
    </w:div>
    <w:div w:id="958800990">
      <w:bodyDiv w:val="1"/>
      <w:marLeft w:val="0"/>
      <w:marRight w:val="0"/>
      <w:marTop w:val="0"/>
      <w:marBottom w:val="0"/>
      <w:divBdr>
        <w:top w:val="none" w:sz="0" w:space="0" w:color="auto"/>
        <w:left w:val="none" w:sz="0" w:space="0" w:color="auto"/>
        <w:bottom w:val="none" w:sz="0" w:space="0" w:color="auto"/>
        <w:right w:val="none" w:sz="0" w:space="0" w:color="auto"/>
      </w:divBdr>
    </w:div>
    <w:div w:id="1701785215">
      <w:bodyDiv w:val="1"/>
      <w:marLeft w:val="0"/>
      <w:marRight w:val="0"/>
      <w:marTop w:val="0"/>
      <w:marBottom w:val="0"/>
      <w:divBdr>
        <w:top w:val="none" w:sz="0" w:space="0" w:color="auto"/>
        <w:left w:val="none" w:sz="0" w:space="0" w:color="auto"/>
        <w:bottom w:val="none" w:sz="0" w:space="0" w:color="auto"/>
        <w:right w:val="none" w:sz="0" w:space="0" w:color="auto"/>
      </w:divBdr>
      <w:divsChild>
        <w:div w:id="622611461">
          <w:marLeft w:val="0"/>
          <w:marRight w:val="0"/>
          <w:marTop w:val="0"/>
          <w:marBottom w:val="0"/>
          <w:divBdr>
            <w:top w:val="none" w:sz="0" w:space="0" w:color="auto"/>
            <w:left w:val="none" w:sz="0" w:space="0" w:color="auto"/>
            <w:bottom w:val="none" w:sz="0" w:space="0" w:color="auto"/>
            <w:right w:val="none" w:sz="0" w:space="0" w:color="auto"/>
          </w:divBdr>
          <w:divsChild>
            <w:div w:id="1392732425">
              <w:marLeft w:val="0"/>
              <w:marRight w:val="0"/>
              <w:marTop w:val="0"/>
              <w:marBottom w:val="0"/>
              <w:divBdr>
                <w:top w:val="none" w:sz="0" w:space="0" w:color="auto"/>
                <w:left w:val="none" w:sz="0" w:space="0" w:color="auto"/>
                <w:bottom w:val="none" w:sz="0" w:space="0" w:color="auto"/>
                <w:right w:val="none" w:sz="0" w:space="0" w:color="auto"/>
              </w:divBdr>
            </w:div>
          </w:divsChild>
        </w:div>
        <w:div w:id="291131147">
          <w:marLeft w:val="0"/>
          <w:marRight w:val="0"/>
          <w:marTop w:val="0"/>
          <w:marBottom w:val="0"/>
          <w:divBdr>
            <w:top w:val="none" w:sz="0" w:space="0" w:color="auto"/>
            <w:left w:val="none" w:sz="0" w:space="0" w:color="auto"/>
            <w:bottom w:val="none" w:sz="0" w:space="0" w:color="auto"/>
            <w:right w:val="none" w:sz="0" w:space="0" w:color="auto"/>
          </w:divBdr>
          <w:divsChild>
            <w:div w:id="2115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4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50C1C-91EA-2545-9E2A-47208B44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13</cp:revision>
  <dcterms:created xsi:type="dcterms:W3CDTF">2021-11-21T20:04:00Z</dcterms:created>
  <dcterms:modified xsi:type="dcterms:W3CDTF">2022-01-12T19:06:00Z</dcterms:modified>
</cp:coreProperties>
</file>